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24"/>
          <w:szCs w:val="24"/>
        </w:rPr>
      </w:pPr>
      <w:r w:rsidDel="00000000" w:rsidR="00000000" w:rsidRPr="00000000">
        <w:rPr>
          <w:rtl w:val="0"/>
        </w:rPr>
      </w:r>
    </w:p>
    <w:p w:rsidR="00000000" w:rsidDel="00000000" w:rsidP="00000000" w:rsidRDefault="00000000" w:rsidRPr="00000000" w14:paraId="00000002">
      <w:pPr>
        <w:pageBreakBefore w:val="0"/>
        <w:jc w:val="both"/>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b w:val="1"/>
          <w:sz w:val="28"/>
          <w:szCs w:val="28"/>
          <w:rtl w:val="0"/>
        </w:rPr>
        <w:t xml:space="preserve">Chocolate y Casa Dragones Joven: una perfecta combinación para San Valentín</w:t>
      </w:r>
      <w:r w:rsidDel="00000000" w:rsidR="00000000" w:rsidRPr="00000000">
        <w:rPr>
          <w:rtl w:val="0"/>
        </w:rPr>
      </w:r>
    </w:p>
    <w:p w:rsidR="00000000" w:rsidDel="00000000" w:rsidP="00000000" w:rsidRDefault="00000000" w:rsidRPr="00000000" w14:paraId="00000004">
      <w:pPr>
        <w:pageBreakBefore w:val="0"/>
        <w:jc w:val="center"/>
        <w:rPr>
          <w:b w:val="1"/>
          <w:sz w:val="28"/>
          <w:szCs w:val="28"/>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b w:val="1"/>
          <w:rtl w:val="0"/>
        </w:rPr>
        <w:t xml:space="preserve">Ciudad de México, </w:t>
      </w:r>
      <w:r w:rsidDel="00000000" w:rsidR="00000000" w:rsidRPr="00000000">
        <w:rPr>
          <w:b w:val="1"/>
          <w:shd w:fill="fdfdfd" w:val="clear"/>
          <w:rtl w:val="0"/>
        </w:rPr>
        <w:t xml:space="preserve">02</w:t>
      </w:r>
      <w:r w:rsidDel="00000000" w:rsidR="00000000" w:rsidRPr="00000000">
        <w:rPr>
          <w:b w:val="1"/>
          <w:rtl w:val="0"/>
        </w:rPr>
        <w:t xml:space="preserve"> de febrero de 2021.-</w:t>
      </w:r>
      <w:r w:rsidDel="00000000" w:rsidR="00000000" w:rsidRPr="00000000">
        <w:rPr>
          <w:rtl w:val="0"/>
        </w:rPr>
        <w:t xml:space="preserve"> Una de las fechas más especiales que se espera al inicio de cualquier año es el Día del Amor y la Amistad, momento perfecto para vivir experiencias inolvidables con aquella persona o personas que tienen un lugar especial en nuestro corazón, experiencias como un maridaje con chocolate artesanal y una de las expresiones de tequila de mayor renombre: Tequila Casa Dragones Joven. </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Este maridaje es posible gracias a la unión de dos ingredientes que comparten un atributo principal: son creados artesanalmente. </w:t>
      </w:r>
      <w:r w:rsidDel="00000000" w:rsidR="00000000" w:rsidRPr="00000000">
        <w:rPr>
          <w:rtl w:val="0"/>
        </w:rPr>
        <w:t xml:space="preserve">Tequila</w:t>
      </w:r>
      <w:r w:rsidDel="00000000" w:rsidR="00000000" w:rsidRPr="00000000">
        <w:rPr>
          <w:rtl w:val="0"/>
        </w:rPr>
        <w:t xml:space="preserve"> Casa Dragones Joven, por ejemplo, es un tequila 100 por ciento puro de agave azul,</w:t>
      </w:r>
      <w:r w:rsidDel="00000000" w:rsidR="00000000" w:rsidRPr="00000000">
        <w:rPr>
          <w:shd w:fill="fdfdfd" w:val="clear"/>
          <w:rtl w:val="0"/>
        </w:rPr>
        <w:t xml:space="preserve"> elaborado en pequeños lotes </w:t>
      </w:r>
      <w:r w:rsidDel="00000000" w:rsidR="00000000" w:rsidRPr="00000000">
        <w:rPr>
          <w:rtl w:val="0"/>
        </w:rPr>
        <w:t xml:space="preserve">y de edición limitada. Está hecho de un maridaje delicado de tequila blanco con tequila extra añejo, conservado en barricas de roble americano para crear un aroma fresco y apetitoso, con toques florales y cítricos, además de ligeras notas dulces de agave cocido. </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Además, Tequila Casa Dragones Joven, ofrece un gusto ligero y terso con notas de vainilla y un toque de especias, balanceado con delicados matices de pera, perfecto para maridar con platillos pertenecientes a diversas gamas de sabores.</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pPr>
      <w:r w:rsidDel="00000000" w:rsidR="00000000" w:rsidRPr="00000000">
        <w:rPr>
          <w:rtl w:val="0"/>
        </w:rPr>
        <w:t xml:space="preserve">Para esta experiencia sensorial única se sugiere elegir chocolates de gran calidad, </w:t>
      </w:r>
      <w:r w:rsidDel="00000000" w:rsidR="00000000" w:rsidRPr="00000000">
        <w:rPr>
          <w:i w:val="1"/>
          <w:rtl w:val="0"/>
        </w:rPr>
        <w:t xml:space="preserve">gourmet</w:t>
      </w:r>
      <w:r w:rsidDel="00000000" w:rsidR="00000000" w:rsidRPr="00000000">
        <w:rPr>
          <w:rtl w:val="0"/>
        </w:rPr>
        <w:t xml:space="preserve">, en los que resaltan más los atributos del cacao natural que el azúcar para así crear la combinación perfecta: un chocolate de textura seca y con la grasa mínima ideal para disfrutar mejor el maridaje. Existen opciones -muchas de éstas, mexicanas- que ofrecen productos con estas características y que son creados de manera artesanal para cuidar cada uno de los elementos que conforman esta delicia nacional. </w:t>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t xml:space="preserve">Ya con los ingredientes reunidos para este excepcional maridaje, es momento de encontrar la armonización perfecta. El primer paso es tomar un pequeño trozo de chocolate y llevarlo lentamente a la boca. Después, beber un pequeño sorbo de Tequila Casa Dragones Joven. El tequila empapará el chocolate, generando una sensación como si estuviera naturalmente envinado. El cacao, a su vez, destaca y saca las notas a piel de cítricos del tequila. </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t xml:space="preserve">Si se eligió, por ejemplo, un cacao con textura crujiente, con algún ingrediente extra afrutado o afín, se generará una sensación adicional de grumos pequeños que detienen tu captan fácilmente al gusto y hacen la experiencia más atractiva. </w:t>
      </w:r>
    </w:p>
    <w:p w:rsidR="00000000" w:rsidDel="00000000" w:rsidP="00000000" w:rsidRDefault="00000000" w:rsidRPr="00000000" w14:paraId="00000010">
      <w:pPr>
        <w:pageBreakBefore w:val="0"/>
        <w:jc w:val="both"/>
        <w:rPr/>
      </w:pPr>
      <w:r w:rsidDel="00000000" w:rsidR="00000000" w:rsidRPr="00000000">
        <w:rPr>
          <w:rtl w:val="0"/>
        </w:rPr>
      </w:r>
    </w:p>
    <w:p w:rsidR="00000000" w:rsidDel="00000000" w:rsidP="00000000" w:rsidRDefault="00000000" w:rsidRPr="00000000" w14:paraId="00000011">
      <w:pPr>
        <w:pageBreakBefore w:val="0"/>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pageBreakBefore w:val="0"/>
        <w:jc w:val="both"/>
        <w:rPr>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conocida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w:t>
      </w:r>
      <w:r w:rsidDel="00000000" w:rsidR="00000000" w:rsidRPr="00000000">
        <w:rPr>
          <w:sz w:val="20"/>
          <w:szCs w:val="20"/>
          <w:rtl w:val="0"/>
        </w:rPr>
        <w:t xml:space="preserve">55 2732 4937</w:t>
      </w:r>
    </w:p>
    <w:p w:rsidR="00000000" w:rsidDel="00000000" w:rsidP="00000000" w:rsidRDefault="00000000" w:rsidRPr="00000000" w14:paraId="0000001E">
      <w:pPr>
        <w:pageBreakBefore w:val="0"/>
        <w:jc w:val="both"/>
        <w:rPr>
          <w:sz w:val="20"/>
          <w:szCs w:val="20"/>
        </w:rPr>
      </w:pPr>
      <w:hyperlink r:id="rId10">
        <w:r w:rsidDel="00000000" w:rsidR="00000000" w:rsidRPr="00000000">
          <w:rPr>
            <w:color w:val="1155cc"/>
            <w:sz w:val="20"/>
            <w:szCs w:val="20"/>
            <w:u w:val="single"/>
            <w:rtl w:val="0"/>
          </w:rPr>
          <w:t xml:space="preserve">yahel.perez</w:t>
        </w:r>
      </w:hyperlink>
      <w:hyperlink r:id="rId11">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55 9198 7567</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2">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sectPr>
      <w:headerReference r:id="rId13" w:type="default"/>
      <w:footerReference r:id="rId14"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ageBreakBefore w:val="0"/>
      <w:jc w:val="center"/>
      <w:rPr/>
    </w:pPr>
    <w:r w:rsidDel="00000000" w:rsidR="00000000" w:rsidRPr="00000000">
      <w:rPr>
        <w:rtl w:val="0"/>
      </w:rPr>
    </w:r>
  </w:p>
  <w:p w:rsidR="00000000" w:rsidDel="00000000" w:rsidP="00000000" w:rsidRDefault="00000000" w:rsidRPr="00000000" w14:paraId="00000026">
    <w:pPr>
      <w:pageBreakBefore w:val="0"/>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mailto:yahel.perez@another.co" TargetMode="External"/><Relationship Id="rId13" Type="http://schemas.openxmlformats.org/officeDocument/2006/relationships/header" Target="header1.xml"/><Relationship Id="rId12" Type="http://schemas.openxmlformats.org/officeDocument/2006/relationships/hyperlink" Target="mailto:luis.moral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